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464" w:rsidRDefault="00655464" w:rsidP="00B06044">
      <w:pPr>
        <w:jc w:val="center"/>
        <w:rPr>
          <w:b/>
          <w:sz w:val="28"/>
          <w:szCs w:val="28"/>
        </w:rPr>
      </w:pPr>
    </w:p>
    <w:p w:rsidR="00655464" w:rsidRDefault="00655464" w:rsidP="00B06044">
      <w:pPr>
        <w:jc w:val="center"/>
        <w:rPr>
          <w:b/>
          <w:sz w:val="28"/>
          <w:szCs w:val="28"/>
        </w:rPr>
      </w:pPr>
    </w:p>
    <w:p w:rsidR="00655464" w:rsidRDefault="00B06044" w:rsidP="00B06044">
      <w:pPr>
        <w:jc w:val="center"/>
        <w:rPr>
          <w:b/>
          <w:sz w:val="28"/>
          <w:szCs w:val="28"/>
        </w:rPr>
      </w:pPr>
      <w:r w:rsidRPr="00B06044">
        <w:rPr>
          <w:b/>
          <w:sz w:val="28"/>
          <w:szCs w:val="28"/>
        </w:rPr>
        <w:t xml:space="preserve">Реестр реализуемых дополнительных общеобразовательных программ </w:t>
      </w:r>
    </w:p>
    <w:p w:rsidR="00655464" w:rsidRDefault="00B06044" w:rsidP="00B06044">
      <w:pPr>
        <w:jc w:val="center"/>
        <w:rPr>
          <w:b/>
          <w:sz w:val="28"/>
          <w:szCs w:val="28"/>
        </w:rPr>
      </w:pPr>
      <w:r w:rsidRPr="00B06044">
        <w:rPr>
          <w:b/>
          <w:sz w:val="28"/>
          <w:szCs w:val="28"/>
        </w:rPr>
        <w:t xml:space="preserve">МБУ </w:t>
      </w:r>
      <w:proofErr w:type="gramStart"/>
      <w:r w:rsidRPr="00B06044">
        <w:rPr>
          <w:b/>
          <w:sz w:val="28"/>
          <w:szCs w:val="28"/>
        </w:rPr>
        <w:t>ДО</w:t>
      </w:r>
      <w:proofErr w:type="gramEnd"/>
      <w:r w:rsidRPr="00B06044">
        <w:rPr>
          <w:b/>
          <w:sz w:val="28"/>
          <w:szCs w:val="28"/>
        </w:rPr>
        <w:t xml:space="preserve"> «</w:t>
      </w:r>
      <w:proofErr w:type="gramStart"/>
      <w:r w:rsidRPr="00B06044">
        <w:rPr>
          <w:b/>
          <w:sz w:val="28"/>
          <w:szCs w:val="28"/>
        </w:rPr>
        <w:t>Центр</w:t>
      </w:r>
      <w:proofErr w:type="gramEnd"/>
      <w:r w:rsidRPr="00B06044">
        <w:rPr>
          <w:b/>
          <w:sz w:val="28"/>
          <w:szCs w:val="28"/>
        </w:rPr>
        <w:t xml:space="preserve"> детского творчества» «Сэлэт» Апастовского муниципального района РТ  </w:t>
      </w:r>
    </w:p>
    <w:p w:rsidR="007946A3" w:rsidRPr="00B06044" w:rsidRDefault="00B06044" w:rsidP="00B06044">
      <w:pPr>
        <w:jc w:val="center"/>
        <w:rPr>
          <w:b/>
          <w:sz w:val="28"/>
          <w:szCs w:val="28"/>
        </w:rPr>
      </w:pPr>
      <w:r w:rsidRPr="00B06044">
        <w:rPr>
          <w:b/>
          <w:sz w:val="28"/>
          <w:szCs w:val="28"/>
        </w:rPr>
        <w:t>для детей-инвалидов</w:t>
      </w:r>
      <w:r w:rsidR="00655464">
        <w:rPr>
          <w:b/>
          <w:sz w:val="28"/>
          <w:szCs w:val="28"/>
        </w:rPr>
        <w:t xml:space="preserve"> и детей с ОВЗ на 2017-2018 </w:t>
      </w:r>
      <w:proofErr w:type="spellStart"/>
      <w:r w:rsidR="00655464">
        <w:rPr>
          <w:b/>
          <w:sz w:val="28"/>
          <w:szCs w:val="28"/>
        </w:rPr>
        <w:t>уч</w:t>
      </w:r>
      <w:proofErr w:type="gramStart"/>
      <w:r w:rsidR="00655464">
        <w:rPr>
          <w:b/>
          <w:sz w:val="28"/>
          <w:szCs w:val="28"/>
        </w:rPr>
        <w:t>.</w:t>
      </w:r>
      <w:r w:rsidRPr="00B06044">
        <w:rPr>
          <w:b/>
          <w:sz w:val="28"/>
          <w:szCs w:val="28"/>
        </w:rPr>
        <w:t>г</w:t>
      </w:r>
      <w:proofErr w:type="gramEnd"/>
      <w:r w:rsidRPr="00B06044">
        <w:rPr>
          <w:b/>
          <w:sz w:val="28"/>
          <w:szCs w:val="28"/>
        </w:rPr>
        <w:t>од</w:t>
      </w:r>
      <w:proofErr w:type="spellEnd"/>
    </w:p>
    <w:p w:rsidR="00B06044" w:rsidRDefault="00B06044" w:rsidP="00B06044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1E0"/>
      </w:tblPr>
      <w:tblGrid>
        <w:gridCol w:w="648"/>
        <w:gridCol w:w="2112"/>
        <w:gridCol w:w="2112"/>
        <w:gridCol w:w="2336"/>
        <w:gridCol w:w="2618"/>
        <w:gridCol w:w="2113"/>
        <w:gridCol w:w="2113"/>
      </w:tblGrid>
      <w:tr w:rsidR="00B06044" w:rsidRPr="00B06044" w:rsidTr="00B06044">
        <w:tc>
          <w:tcPr>
            <w:tcW w:w="648" w:type="dxa"/>
          </w:tcPr>
          <w:p w:rsidR="00B06044" w:rsidRPr="00655464" w:rsidRDefault="00B06044" w:rsidP="00B06044">
            <w:pPr>
              <w:jc w:val="center"/>
              <w:rPr>
                <w:b/>
                <w:sz w:val="28"/>
                <w:szCs w:val="28"/>
              </w:rPr>
            </w:pPr>
            <w:r w:rsidRPr="0065546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12" w:type="dxa"/>
          </w:tcPr>
          <w:p w:rsidR="00B06044" w:rsidRPr="00655464" w:rsidRDefault="00B06044" w:rsidP="00B06044">
            <w:pPr>
              <w:jc w:val="center"/>
              <w:rPr>
                <w:b/>
                <w:sz w:val="28"/>
                <w:szCs w:val="28"/>
              </w:rPr>
            </w:pPr>
            <w:r w:rsidRPr="00655464">
              <w:rPr>
                <w:b/>
                <w:sz w:val="28"/>
                <w:szCs w:val="28"/>
              </w:rPr>
              <w:t>ФИО педагога</w:t>
            </w:r>
          </w:p>
        </w:tc>
        <w:tc>
          <w:tcPr>
            <w:tcW w:w="2112" w:type="dxa"/>
          </w:tcPr>
          <w:p w:rsidR="00B06044" w:rsidRPr="00655464" w:rsidRDefault="00B06044" w:rsidP="00B06044">
            <w:pPr>
              <w:jc w:val="center"/>
              <w:rPr>
                <w:b/>
                <w:sz w:val="28"/>
                <w:szCs w:val="28"/>
              </w:rPr>
            </w:pPr>
            <w:r w:rsidRPr="00655464">
              <w:rPr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2112" w:type="dxa"/>
          </w:tcPr>
          <w:p w:rsidR="00B06044" w:rsidRPr="00655464" w:rsidRDefault="00B06044" w:rsidP="00B06044">
            <w:pPr>
              <w:jc w:val="center"/>
              <w:rPr>
                <w:b/>
                <w:sz w:val="28"/>
                <w:szCs w:val="28"/>
              </w:rPr>
            </w:pPr>
            <w:r w:rsidRPr="00655464">
              <w:rPr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2112" w:type="dxa"/>
          </w:tcPr>
          <w:p w:rsidR="00B06044" w:rsidRPr="00655464" w:rsidRDefault="00B06044" w:rsidP="00B06044">
            <w:pPr>
              <w:jc w:val="center"/>
              <w:rPr>
                <w:b/>
                <w:sz w:val="28"/>
                <w:szCs w:val="28"/>
              </w:rPr>
            </w:pPr>
            <w:r w:rsidRPr="00655464">
              <w:rPr>
                <w:b/>
                <w:sz w:val="28"/>
                <w:szCs w:val="28"/>
              </w:rPr>
              <w:t>Вид программы</w:t>
            </w:r>
          </w:p>
        </w:tc>
        <w:tc>
          <w:tcPr>
            <w:tcW w:w="2113" w:type="dxa"/>
          </w:tcPr>
          <w:p w:rsidR="00B06044" w:rsidRPr="00655464" w:rsidRDefault="00B06044" w:rsidP="00B06044">
            <w:pPr>
              <w:jc w:val="center"/>
              <w:rPr>
                <w:b/>
                <w:sz w:val="28"/>
                <w:szCs w:val="28"/>
              </w:rPr>
            </w:pPr>
            <w:r w:rsidRPr="00655464">
              <w:rPr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113" w:type="dxa"/>
          </w:tcPr>
          <w:p w:rsidR="00B06044" w:rsidRPr="00655464" w:rsidRDefault="00B06044" w:rsidP="00B06044">
            <w:pPr>
              <w:jc w:val="center"/>
              <w:rPr>
                <w:b/>
                <w:sz w:val="28"/>
                <w:szCs w:val="28"/>
              </w:rPr>
            </w:pPr>
            <w:r w:rsidRPr="00655464">
              <w:rPr>
                <w:b/>
                <w:sz w:val="28"/>
                <w:szCs w:val="28"/>
              </w:rPr>
              <w:t xml:space="preserve">Возраст </w:t>
            </w:r>
            <w:proofErr w:type="gramStart"/>
            <w:r w:rsidRPr="00655464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B06044" w:rsidRPr="00B06044" w:rsidTr="00B06044">
        <w:tc>
          <w:tcPr>
            <w:tcW w:w="648" w:type="dxa"/>
          </w:tcPr>
          <w:p w:rsidR="00B06044" w:rsidRPr="00B06044" w:rsidRDefault="00B06044" w:rsidP="00B06044">
            <w:pPr>
              <w:jc w:val="center"/>
              <w:rPr>
                <w:sz w:val="28"/>
                <w:szCs w:val="28"/>
              </w:rPr>
            </w:pPr>
            <w:r w:rsidRPr="00B06044">
              <w:rPr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B06044" w:rsidRPr="00B06044" w:rsidRDefault="00B06044" w:rsidP="00B06044">
            <w:pPr>
              <w:jc w:val="center"/>
              <w:rPr>
                <w:sz w:val="28"/>
                <w:szCs w:val="28"/>
              </w:rPr>
            </w:pPr>
            <w:proofErr w:type="spellStart"/>
            <w:r w:rsidRPr="00B06044">
              <w:rPr>
                <w:sz w:val="28"/>
                <w:szCs w:val="28"/>
              </w:rPr>
              <w:t>Мингалиева</w:t>
            </w:r>
            <w:proofErr w:type="spellEnd"/>
            <w:r w:rsidRPr="00B06044">
              <w:rPr>
                <w:sz w:val="28"/>
                <w:szCs w:val="28"/>
              </w:rPr>
              <w:t xml:space="preserve"> </w:t>
            </w:r>
            <w:proofErr w:type="spellStart"/>
            <w:r w:rsidRPr="00B06044">
              <w:rPr>
                <w:sz w:val="28"/>
                <w:szCs w:val="28"/>
              </w:rPr>
              <w:t>Кафия</w:t>
            </w:r>
            <w:proofErr w:type="spellEnd"/>
            <w:r w:rsidRPr="00B06044">
              <w:rPr>
                <w:sz w:val="28"/>
                <w:szCs w:val="28"/>
              </w:rPr>
              <w:t xml:space="preserve">  </w:t>
            </w:r>
            <w:proofErr w:type="spellStart"/>
            <w:r w:rsidRPr="00B06044">
              <w:rPr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2112" w:type="dxa"/>
          </w:tcPr>
          <w:p w:rsidR="00B06044" w:rsidRPr="00B06044" w:rsidRDefault="00B06044" w:rsidP="00B06044">
            <w:pPr>
              <w:jc w:val="center"/>
              <w:rPr>
                <w:sz w:val="28"/>
                <w:szCs w:val="28"/>
              </w:rPr>
            </w:pPr>
            <w:r w:rsidRPr="00B06044">
              <w:rPr>
                <w:sz w:val="28"/>
                <w:szCs w:val="28"/>
              </w:rPr>
              <w:t>«Счастливое детство»</w:t>
            </w:r>
          </w:p>
        </w:tc>
        <w:tc>
          <w:tcPr>
            <w:tcW w:w="2112" w:type="dxa"/>
          </w:tcPr>
          <w:p w:rsidR="00B06044" w:rsidRPr="00B06044" w:rsidRDefault="00B06044" w:rsidP="00B06044">
            <w:pPr>
              <w:jc w:val="center"/>
              <w:rPr>
                <w:sz w:val="28"/>
                <w:szCs w:val="28"/>
              </w:rPr>
            </w:pPr>
            <w:r w:rsidRPr="00B06044">
              <w:rPr>
                <w:sz w:val="28"/>
                <w:szCs w:val="28"/>
              </w:rPr>
              <w:t xml:space="preserve">Художественно-эстетическая </w:t>
            </w:r>
          </w:p>
        </w:tc>
        <w:tc>
          <w:tcPr>
            <w:tcW w:w="2112" w:type="dxa"/>
          </w:tcPr>
          <w:p w:rsidR="00B06044" w:rsidRPr="00B06044" w:rsidRDefault="00B06044" w:rsidP="00B06044">
            <w:pPr>
              <w:jc w:val="center"/>
              <w:rPr>
                <w:sz w:val="28"/>
                <w:szCs w:val="28"/>
              </w:rPr>
            </w:pPr>
            <w:r w:rsidRPr="00B06044">
              <w:rPr>
                <w:sz w:val="28"/>
                <w:szCs w:val="28"/>
              </w:rPr>
              <w:t xml:space="preserve">Модифицированная </w:t>
            </w:r>
          </w:p>
        </w:tc>
        <w:tc>
          <w:tcPr>
            <w:tcW w:w="2113" w:type="dxa"/>
          </w:tcPr>
          <w:p w:rsidR="00B06044" w:rsidRPr="00B06044" w:rsidRDefault="00B06044" w:rsidP="00B06044">
            <w:pPr>
              <w:jc w:val="center"/>
              <w:rPr>
                <w:sz w:val="28"/>
                <w:szCs w:val="28"/>
              </w:rPr>
            </w:pPr>
            <w:r w:rsidRPr="00B06044">
              <w:rPr>
                <w:sz w:val="28"/>
                <w:szCs w:val="28"/>
              </w:rPr>
              <w:t>3 года</w:t>
            </w:r>
          </w:p>
        </w:tc>
        <w:tc>
          <w:tcPr>
            <w:tcW w:w="2113" w:type="dxa"/>
          </w:tcPr>
          <w:p w:rsidR="00B06044" w:rsidRPr="00B06044" w:rsidRDefault="00B06044" w:rsidP="00B06044">
            <w:pPr>
              <w:jc w:val="center"/>
              <w:rPr>
                <w:sz w:val="28"/>
                <w:szCs w:val="28"/>
              </w:rPr>
            </w:pPr>
            <w:r w:rsidRPr="00B06044">
              <w:rPr>
                <w:sz w:val="28"/>
                <w:szCs w:val="28"/>
              </w:rPr>
              <w:t>7-11 лет</w:t>
            </w:r>
          </w:p>
        </w:tc>
      </w:tr>
    </w:tbl>
    <w:p w:rsidR="00B06044" w:rsidRPr="00B06044" w:rsidRDefault="00B06044" w:rsidP="00B06044">
      <w:pPr>
        <w:jc w:val="center"/>
        <w:rPr>
          <w:sz w:val="32"/>
          <w:szCs w:val="32"/>
        </w:rPr>
      </w:pPr>
    </w:p>
    <w:p w:rsidR="00B06044" w:rsidRDefault="00B06044" w:rsidP="00B06044">
      <w:pPr>
        <w:jc w:val="center"/>
      </w:pPr>
    </w:p>
    <w:sectPr w:rsidR="00B06044" w:rsidSect="00B0604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B06044"/>
    <w:rsid w:val="00655464"/>
    <w:rsid w:val="00657A73"/>
    <w:rsid w:val="007946A3"/>
    <w:rsid w:val="007E29FB"/>
    <w:rsid w:val="008D3D4E"/>
    <w:rsid w:val="00B06044"/>
    <w:rsid w:val="00DE4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060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 реализуемых дополнительных общеобразовательных программ МБУ ДО «Центр детского творчества» «Сэлэт» Апастовского муниципального района РТ  для детей-инвалидов и детей с ОВЗ на 2017-2018 уч</vt:lpstr>
    </vt:vector>
  </TitlesOfParts>
  <Company>MoBIL GROUP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реализуемых дополнительных общеобразовательных программ МБУ ДО «Центр детского творчества» «Сэлэт» Апастовского муниципального района РТ  для детей-инвалидов и детей с ОВЗ на 2017-2018 уч</dc:title>
  <dc:subject/>
  <dc:creator>Кира</dc:creator>
  <cp:keywords/>
  <dc:description/>
  <cp:lastModifiedBy>цдт</cp:lastModifiedBy>
  <cp:revision>2</cp:revision>
  <dcterms:created xsi:type="dcterms:W3CDTF">2017-09-20T09:49:00Z</dcterms:created>
  <dcterms:modified xsi:type="dcterms:W3CDTF">2017-09-20T09:49:00Z</dcterms:modified>
</cp:coreProperties>
</file>